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Оферта</w:t>
      </w:r>
    </w:p>
    <w:p w:rsidR="00BE03C0" w:rsidRDefault="00BE03C0" w:rsidP="00BE03C0">
      <w:pPr>
        <w:jc w:val="righ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Приложение № 2 к ПДО № </w:t>
      </w:r>
      <w:r w:rsidR="00CD325B">
        <w:rPr>
          <w:rFonts w:ascii="Arial" w:hAnsi="Arial" w:cs="Arial"/>
        </w:rPr>
        <w:t>72</w:t>
      </w:r>
      <w:r>
        <w:rPr>
          <w:rFonts w:ascii="Arial" w:hAnsi="Arial" w:cs="Arial"/>
        </w:rPr>
        <w:t xml:space="preserve"> </w:t>
      </w:r>
      <w:r w:rsidRPr="003E4700">
        <w:rPr>
          <w:rFonts w:ascii="Arial" w:hAnsi="Arial" w:cs="Arial"/>
          <w:bCs/>
        </w:rPr>
        <w:t>о</w:t>
      </w:r>
      <w:r>
        <w:rPr>
          <w:rFonts w:ascii="Arial" w:hAnsi="Arial" w:cs="Arial"/>
          <w:bCs/>
        </w:rPr>
        <w:t xml:space="preserve">т </w:t>
      </w:r>
      <w:r w:rsidR="00CD325B">
        <w:rPr>
          <w:rFonts w:ascii="Arial" w:hAnsi="Arial" w:cs="Arial"/>
          <w:bCs/>
        </w:rPr>
        <w:t>13.04</w:t>
      </w:r>
      <w:r>
        <w:rPr>
          <w:rFonts w:ascii="Arial" w:hAnsi="Arial" w:cs="Arial"/>
          <w:bCs/>
        </w:rPr>
        <w:t>.2015г.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Оферта  на заключение договора выполнения услуг № _______от _______20___г.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НАИМЕНОВАНИЕ ОРГАНИЗАЦИИ: 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Раздел 1. Предложения 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 рамках настоящей оферты контрагент предлагает ООО «Волжские коммунальные системы» заключить договор на подготовку и публикацию</w:t>
      </w:r>
      <w:r w:rsidRPr="00BE03C0">
        <w:rPr>
          <w:rFonts w:ascii="Arial" w:hAnsi="Arial" w:cs="Arial"/>
          <w:b/>
          <w:bCs/>
        </w:rPr>
        <w:t xml:space="preserve"> информационно-аналитических материалов в печатном издании</w:t>
      </w:r>
      <w:r>
        <w:rPr>
          <w:rFonts w:ascii="Arial" w:hAnsi="Arial" w:cs="Arial"/>
          <w:b/>
          <w:bCs/>
        </w:rPr>
        <w:t>:</w:t>
      </w:r>
    </w:p>
    <w:p w:rsidR="00106DE3" w:rsidRDefault="00106DE3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</w:p>
    <w:tbl>
      <w:tblPr>
        <w:tblW w:w="164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300"/>
        <w:gridCol w:w="96"/>
        <w:gridCol w:w="411"/>
        <w:gridCol w:w="19"/>
        <w:gridCol w:w="2386"/>
        <w:gridCol w:w="99"/>
        <w:gridCol w:w="275"/>
        <w:gridCol w:w="832"/>
        <w:gridCol w:w="261"/>
        <w:gridCol w:w="454"/>
        <w:gridCol w:w="348"/>
        <w:gridCol w:w="626"/>
        <w:gridCol w:w="696"/>
        <w:gridCol w:w="884"/>
        <w:gridCol w:w="611"/>
        <w:gridCol w:w="1082"/>
        <w:gridCol w:w="1475"/>
        <w:gridCol w:w="873"/>
        <w:gridCol w:w="315"/>
        <w:gridCol w:w="24"/>
        <w:gridCol w:w="292"/>
        <w:gridCol w:w="317"/>
        <w:gridCol w:w="312"/>
        <w:gridCol w:w="322"/>
        <w:gridCol w:w="93"/>
        <w:gridCol w:w="629"/>
        <w:gridCol w:w="1857"/>
        <w:gridCol w:w="10"/>
        <w:gridCol w:w="10"/>
        <w:gridCol w:w="119"/>
        <w:gridCol w:w="119"/>
        <w:gridCol w:w="278"/>
      </w:tblGrid>
      <w:tr w:rsidR="00206E17" w:rsidRPr="00206E17" w:rsidTr="0048671B">
        <w:trPr>
          <w:gridAfter w:val="5"/>
          <w:wAfter w:w="536" w:type="dxa"/>
          <w:trHeight w:val="2295"/>
        </w:trPr>
        <w:tc>
          <w:tcPr>
            <w:tcW w:w="411" w:type="dxa"/>
            <w:gridSpan w:val="3"/>
            <w:shd w:val="clear" w:color="auto" w:fill="auto"/>
            <w:textDirection w:val="btLr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504" w:type="dxa"/>
            <w:gridSpan w:val="3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368" w:type="dxa"/>
            <w:gridSpan w:val="3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Техническое задание</w:t>
            </w:r>
          </w:p>
        </w:tc>
        <w:tc>
          <w:tcPr>
            <w:tcW w:w="802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ЕИ</w:t>
            </w:r>
          </w:p>
        </w:tc>
        <w:tc>
          <w:tcPr>
            <w:tcW w:w="1322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1495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График выполнения работ/услуг в 2015г.</w:t>
            </w:r>
          </w:p>
        </w:tc>
        <w:tc>
          <w:tcPr>
            <w:tcW w:w="1212" w:type="dxa"/>
            <w:gridSpan w:val="3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Цена за ед. без НДС (руб.) в соответствии с п. 2 Раздела 3 настоящей Оферты</w:t>
            </w:r>
          </w:p>
        </w:tc>
        <w:tc>
          <w:tcPr>
            <w:tcW w:w="1336" w:type="dxa"/>
            <w:gridSpan w:val="5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Стоимость без НДС (руб.) в соответствии с п. 2 Раздела 3 настоящей Оферты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206E17" w:rsidRPr="00206E17" w:rsidTr="0048671B">
        <w:trPr>
          <w:gridAfter w:val="5"/>
          <w:wAfter w:w="536" w:type="dxa"/>
          <w:trHeight w:val="315"/>
        </w:trPr>
        <w:tc>
          <w:tcPr>
            <w:tcW w:w="411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4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8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2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22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95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2" w:type="dxa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75" w:type="dxa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12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gridSpan w:val="5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86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06E17" w:rsidRPr="00206E17" w:rsidTr="0048671B">
        <w:trPr>
          <w:gridAfter w:val="5"/>
          <w:wAfter w:w="536" w:type="dxa"/>
          <w:trHeight w:val="300"/>
        </w:trPr>
        <w:tc>
          <w:tcPr>
            <w:tcW w:w="411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4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Подготовка и публикация информационно-аналитических материалов в печатном издании</w:t>
            </w:r>
          </w:p>
        </w:tc>
        <w:tc>
          <w:tcPr>
            <w:tcW w:w="1368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CD325B" w:rsidRDefault="00CD325B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CD325B">
              <w:rPr>
                <w:rFonts w:ascii="Arial" w:hAnsi="Arial" w:cs="Arial"/>
                <w:color w:val="000000"/>
                <w:lang w:eastAsia="ru-RU"/>
              </w:rPr>
              <w:t>см</w:t>
            </w:r>
            <w:proofErr w:type="gramStart"/>
            <w:r w:rsidRPr="00CD325B">
              <w:rPr>
                <w:rFonts w:ascii="Arial" w:hAnsi="Arial" w:cs="Arial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322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ООО «Волжские коммунальные системы»</w:t>
            </w:r>
          </w:p>
        </w:tc>
        <w:tc>
          <w:tcPr>
            <w:tcW w:w="1495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ООО «Волжские коммунальные системы»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  <w:hideMark/>
          </w:tcPr>
          <w:p w:rsidR="00206E17" w:rsidRPr="00206E17" w:rsidRDefault="00CD325B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2140,00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  <w:hideMark/>
          </w:tcPr>
          <w:p w:rsidR="00206E17" w:rsidRPr="00206E17" w:rsidRDefault="001027EF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май</w:t>
            </w:r>
            <w:bookmarkStart w:id="0" w:name="_GoBack"/>
            <w:bookmarkEnd w:id="0"/>
            <w:r w:rsidR="00206E17"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-декабрь</w:t>
            </w:r>
          </w:p>
        </w:tc>
        <w:tc>
          <w:tcPr>
            <w:tcW w:w="1212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36" w:type="dxa"/>
            <w:gridSpan w:val="5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86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6E17" w:rsidRPr="00206E17" w:rsidTr="0048671B">
        <w:trPr>
          <w:gridAfter w:val="5"/>
          <w:wAfter w:w="536" w:type="dxa"/>
          <w:trHeight w:val="300"/>
        </w:trPr>
        <w:tc>
          <w:tcPr>
            <w:tcW w:w="411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5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6E17" w:rsidRPr="00206E17" w:rsidTr="0048671B">
        <w:trPr>
          <w:gridAfter w:val="5"/>
          <w:wAfter w:w="536" w:type="dxa"/>
          <w:trHeight w:val="300"/>
        </w:trPr>
        <w:tc>
          <w:tcPr>
            <w:tcW w:w="411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5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6E17" w:rsidRPr="00206E17" w:rsidTr="0048671B">
        <w:trPr>
          <w:gridAfter w:val="5"/>
          <w:wAfter w:w="536" w:type="dxa"/>
          <w:trHeight w:val="225"/>
        </w:trPr>
        <w:tc>
          <w:tcPr>
            <w:tcW w:w="411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5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6E17" w:rsidRPr="00206E17" w:rsidTr="00342BC7">
        <w:trPr>
          <w:gridAfter w:val="5"/>
          <w:wAfter w:w="536" w:type="dxa"/>
          <w:trHeight w:val="315"/>
        </w:trPr>
        <w:tc>
          <w:tcPr>
            <w:tcW w:w="12082" w:type="dxa"/>
            <w:gridSpan w:val="21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gridSpan w:val="5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55"/>
        </w:trPr>
        <w:tc>
          <w:tcPr>
            <w:tcW w:w="158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</w:pPr>
            <w:bookmarkStart w:id="1" w:name="RANGE!A1%2525252525252525252525252525252"/>
            <w:bookmarkEnd w:id="1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5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Заказчика в течение </w:t>
            </w:r>
            <w:r w:rsidRPr="003E470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0  рабочих дней с установленной даты подачи оферт.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16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 Объем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ind w:left="-3" w:right="-93"/>
            </w:pPr>
            <w:r>
              <w:rPr>
                <w:rFonts w:ascii="Arial" w:hAnsi="Arial" w:cs="Arial"/>
                <w:sz w:val="16"/>
                <w:szCs w:val="16"/>
              </w:rPr>
              <w:t xml:space="preserve">Допускается акцепт только в отношении всех позиций, перечисленных в Разделе 1 настоящей оферты. 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1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 Условия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Акцепт не может содержать условий, отличных от настоящей оферты. В противном случае он будет считаться встречной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офертой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и подлежать акцепту со стороны Подрядчика.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78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 Последствия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>При получении Подрядчиком надлежащего акцепта от Заказчика, настоящая оферта приобретает силу договора подряда.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69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5.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Безотзывность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оферты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 и сохраняет силу до окончания срока акцепта.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55"/>
        </w:trPr>
        <w:tc>
          <w:tcPr>
            <w:tcW w:w="158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3. Условия выполнения работ/услуг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0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Сроки выполнения работ/услуг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Согласно графику выполнения работ/услуг. Изменения графика выполнения работ/услуг могут согласовываться Сторонами дополнительно  за 20 дней до начала месяца  выполнения работ/услуг. 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37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 Условия о транспортных и прочих расходах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both"/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Расходы Подрядчика, связанные с выполнением своих обязательств, включая, но, не ограничиваясь, расходы по перевозке до места выполнения работ/услуг,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аккредитивы), на предоставление необходимой документации, а также прочие расходы включены в цену и в стоимость, указанные в настоящей Оферте, и дополнительному возмещению не подлежат.</w:t>
            </w:r>
            <w:proofErr w:type="gramEnd"/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51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3. Условия оплаты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Оплата производится Заказчиком за фактически оказанные услуги в течение 20 рабочих дней после подписания сторонами Акта приема-сдачи услуги (Акта выполненных работ)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193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 Форма расчетов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 Подрядчика.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359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 Документация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Подрядчик обязан предоставить Заказчику документацию в соответствии с требованиями Технического задания, Нормативных технических правил и законодательства РФ. </w:t>
            </w:r>
            <w:r>
              <w:rPr>
                <w:rFonts w:ascii="Arial" w:hAnsi="Arial" w:cs="Arial"/>
                <w:sz w:val="16"/>
                <w:szCs w:val="16"/>
              </w:rPr>
              <w:br/>
              <w:t>Состав, количество, качество и формат документации должен соответствовать требованиям Технического задания, Нормативных технических правил и законодательства РФ.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2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6.Ответственность Сторон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 xml:space="preserve"> В случае отказа от исполнения договора либо в случае нарушения срока указанного в п.1.3. Исполнитель оплачивает Заказчику пени в размере 10% от стоимости не оказанных услуг на каждый случай просрочки.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333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7. Доп. требования 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>В соответствии с требованиями Технического задания и Договора.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3286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Если применимо</w:t>
            </w:r>
          </w:p>
        </w:tc>
        <w:tc>
          <w:tcPr>
            <w:tcW w:w="8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10855" w:type="dxa"/>
            <w:gridSpan w:val="17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_________________________________________                 _____________________/________________________________/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2" w:type="dxa"/>
            <w:gridSpan w:val="4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715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м.п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760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1" w:type="dxa"/>
            <w:gridSpan w:val="5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«_____»___________20     г.</w:t>
            </w: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</w:pPr>
          </w:p>
        </w:tc>
      </w:tr>
    </w:tbl>
    <w:p w:rsidR="00BE03C0" w:rsidRDefault="00BE03C0" w:rsidP="00BE03C0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__________________________</w:t>
      </w:r>
    </w:p>
    <w:p w:rsidR="00BE03C0" w:rsidRDefault="00BE03C0" w:rsidP="00BE03C0">
      <w:pPr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(подпись)</w:t>
      </w:r>
    </w:p>
    <w:p w:rsidR="00BE03C0" w:rsidRDefault="00BE03C0" w:rsidP="00BE0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 </w:t>
      </w:r>
      <w:r>
        <w:rPr>
          <w:rFonts w:ascii="Arial" w:hAnsi="Arial" w:cs="Arial"/>
          <w:sz w:val="16"/>
          <w:szCs w:val="16"/>
        </w:rPr>
        <w:t>&lt;</w:t>
      </w:r>
      <w:r>
        <w:rPr>
          <w:rFonts w:ascii="Arial" w:hAnsi="Arial" w:cs="Arial"/>
          <w:i/>
          <w:sz w:val="16"/>
          <w:szCs w:val="16"/>
        </w:rPr>
        <w:t>указать должность подписавшего лица</w:t>
      </w:r>
      <w:r>
        <w:rPr>
          <w:rFonts w:ascii="Arial" w:hAnsi="Arial" w:cs="Arial"/>
          <w:sz w:val="16"/>
          <w:szCs w:val="16"/>
        </w:rPr>
        <w:t>&gt;</w:t>
      </w:r>
    </w:p>
    <w:p w:rsidR="00BE03C0" w:rsidRDefault="00BE03C0" w:rsidP="00BE0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 </w:t>
      </w:r>
      <w:r>
        <w:rPr>
          <w:rFonts w:ascii="Arial" w:hAnsi="Arial" w:cs="Arial"/>
          <w:sz w:val="16"/>
          <w:szCs w:val="16"/>
        </w:rPr>
        <w:t>&lt;</w:t>
      </w:r>
      <w:r>
        <w:rPr>
          <w:rFonts w:ascii="Arial" w:hAnsi="Arial" w:cs="Arial"/>
          <w:i/>
          <w:sz w:val="16"/>
          <w:szCs w:val="16"/>
        </w:rPr>
        <w:t>указать ФИО подписавшего лица</w:t>
      </w:r>
      <w:r>
        <w:rPr>
          <w:rFonts w:ascii="Arial" w:hAnsi="Arial" w:cs="Arial"/>
          <w:sz w:val="16"/>
          <w:szCs w:val="16"/>
        </w:rPr>
        <w:t>&gt;</w:t>
      </w:r>
    </w:p>
    <w:p w:rsidR="00E50B0C" w:rsidRDefault="00BE03C0" w:rsidP="00BE03C0">
      <w:r>
        <w:rPr>
          <w:rFonts w:ascii="Arial" w:hAnsi="Arial" w:cs="Arial"/>
        </w:rPr>
        <w:t xml:space="preserve">__________ </w:t>
      </w:r>
      <w:r>
        <w:rPr>
          <w:rFonts w:ascii="Arial" w:hAnsi="Arial" w:cs="Arial"/>
          <w:sz w:val="16"/>
          <w:szCs w:val="16"/>
        </w:rPr>
        <w:t>&lt;</w:t>
      </w:r>
      <w:r>
        <w:rPr>
          <w:rFonts w:ascii="Arial" w:hAnsi="Arial" w:cs="Arial"/>
          <w:i/>
          <w:sz w:val="16"/>
          <w:szCs w:val="16"/>
        </w:rPr>
        <w:t xml:space="preserve">указать наименование Оферента </w:t>
      </w:r>
      <w:r>
        <w:rPr>
          <w:rFonts w:ascii="Arial" w:hAnsi="Arial" w:cs="Arial"/>
          <w:sz w:val="16"/>
          <w:szCs w:val="16"/>
        </w:rPr>
        <w:t>&gt;</w:t>
      </w:r>
    </w:p>
    <w:sectPr w:rsidR="00E50B0C" w:rsidSect="00BE03C0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cs="Times New Roman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144"/>
        </w:tabs>
        <w:ind w:left="1144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504"/>
        </w:tabs>
        <w:ind w:left="1504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64"/>
        </w:tabs>
        <w:ind w:left="1864" w:hanging="360"/>
      </w:pPr>
      <w:rPr>
        <w:rFonts w:ascii="Symbol" w:hAnsi="Symbol" w:cs="Times New Roman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224"/>
        </w:tabs>
        <w:ind w:left="2224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84"/>
        </w:tabs>
        <w:ind w:left="2584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cs="Times New Roman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304"/>
        </w:tabs>
        <w:ind w:left="3304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64"/>
        </w:tabs>
        <w:ind w:left="3664" w:hanging="360"/>
      </w:pPr>
      <w:rPr>
        <w:rFonts w:ascii="OpenSymbol" w:hAnsi="OpenSymbol" w:cs="Courier Ne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C0"/>
    <w:rsid w:val="001027EF"/>
    <w:rsid w:val="00106DE3"/>
    <w:rsid w:val="00206E17"/>
    <w:rsid w:val="00342BC7"/>
    <w:rsid w:val="0048671B"/>
    <w:rsid w:val="00BE03C0"/>
    <w:rsid w:val="00CD325B"/>
    <w:rsid w:val="00E5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C0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E03C0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6D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DE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C0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E03C0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6D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DE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Унямина Наталья Яковлевна</cp:lastModifiedBy>
  <cp:revision>7</cp:revision>
  <dcterms:created xsi:type="dcterms:W3CDTF">2015-03-05T05:50:00Z</dcterms:created>
  <dcterms:modified xsi:type="dcterms:W3CDTF">2015-04-13T10:19:00Z</dcterms:modified>
</cp:coreProperties>
</file>